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96631">
      <w:pPr>
        <w:pStyle w:val="5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R5-260085</w:t>
      </w:r>
    </w:p>
    <w:p w14:paraId="108A5D32">
      <w:pPr>
        <w:pStyle w:val="57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9th–13th February 2026</w:t>
      </w:r>
    </w:p>
    <w:p w14:paraId="5F2EA704">
      <w:pPr>
        <w:pStyle w:val="57"/>
        <w:tabs>
          <w:tab w:val="right" w:pos="9639"/>
        </w:tabs>
        <w:spacing w:after="0"/>
        <w:rPr>
          <w:b/>
          <w:i/>
          <w:color w:val="auto"/>
          <w:sz w:val="28"/>
          <w:lang w:val="en-US" w:eastAsia="zh-CN"/>
        </w:rPr>
      </w:pPr>
      <w:r>
        <w:rPr>
          <w:b/>
          <w:color w:val="auto"/>
          <w:sz w:val="24"/>
        </w:rPr>
        <w:t>3GPP TSG-RAN Meeting #</w:t>
      </w:r>
      <w:r>
        <w:rPr>
          <w:rFonts w:hint="eastAsia"/>
          <w:b/>
          <w:color w:val="auto"/>
          <w:sz w:val="24"/>
          <w:lang w:val="en-US" w:eastAsia="zh-CN"/>
        </w:rPr>
        <w:t>1</w:t>
      </w:r>
      <w:r>
        <w:rPr>
          <w:b/>
          <w:color w:val="auto"/>
          <w:sz w:val="24"/>
          <w:lang w:val="en-US" w:eastAsia="zh-CN"/>
        </w:rPr>
        <w:t>11</w:t>
      </w:r>
      <w:r>
        <w:rPr>
          <w:b/>
          <w:i/>
          <w:color w:val="auto"/>
          <w:sz w:val="28"/>
        </w:rPr>
        <w:tab/>
      </w:r>
      <w:r>
        <w:rPr>
          <w:rFonts w:hint="eastAsia"/>
          <w:b/>
          <w:color w:val="auto"/>
          <w:sz w:val="24"/>
        </w:rPr>
        <w:t>R</w:t>
      </w:r>
      <w:r>
        <w:rPr>
          <w:b/>
          <w:color w:val="auto"/>
          <w:sz w:val="24"/>
        </w:rPr>
        <w:t>P</w:t>
      </w:r>
      <w:r>
        <w:rPr>
          <w:rFonts w:hint="eastAsia"/>
          <w:b/>
          <w:color w:val="auto"/>
          <w:sz w:val="24"/>
        </w:rPr>
        <w:t>-2</w:t>
      </w:r>
      <w:r>
        <w:rPr>
          <w:b/>
          <w:color w:val="auto"/>
          <w:sz w:val="24"/>
        </w:rPr>
        <w:t>6xxxx</w:t>
      </w:r>
    </w:p>
    <w:p w14:paraId="275113CB">
      <w:pPr>
        <w:pStyle w:val="57"/>
        <w:tabs>
          <w:tab w:val="right" w:pos="9639"/>
        </w:tabs>
        <w:spacing w:after="0"/>
        <w:rPr>
          <w:b/>
          <w:bCs w:val="0"/>
          <w:color w:val="auto"/>
          <w:sz w:val="24"/>
        </w:rPr>
      </w:pPr>
      <w:r>
        <w:rPr>
          <w:b/>
          <w:bCs w:val="0"/>
          <w:color w:val="auto"/>
          <w:sz w:val="24"/>
          <w:lang w:val="it-IT"/>
        </w:rPr>
        <w:t>Fukuoka, Japan</w:t>
      </w:r>
      <w:r>
        <w:rPr>
          <w:b/>
          <w:bCs w:val="0"/>
          <w:color w:val="auto"/>
          <w:sz w:val="24"/>
        </w:rPr>
        <w:t>, 9t</w:t>
      </w:r>
      <w:bookmarkStart w:id="2" w:name="_GoBack"/>
      <w:bookmarkEnd w:id="2"/>
      <w:r>
        <w:rPr>
          <w:b/>
          <w:bCs w:val="0"/>
          <w:color w:val="auto"/>
          <w:sz w:val="24"/>
        </w:rPr>
        <w:t>h</w:t>
      </w:r>
      <w:r>
        <w:rPr>
          <w:b/>
          <w:bCs w:val="0"/>
          <w:color w:val="auto"/>
          <w:sz w:val="24"/>
          <w:vertAlign w:val="superscript"/>
        </w:rPr>
        <w:t xml:space="preserve"> </w:t>
      </w:r>
      <w:r>
        <w:rPr>
          <w:b/>
          <w:bCs w:val="0"/>
          <w:color w:val="auto"/>
          <w:sz w:val="24"/>
        </w:rPr>
        <w:t>March 2026 – 12th March 2026</w:t>
      </w:r>
    </w:p>
    <w:p w14:paraId="2005985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38FE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BBB716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C9CA8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2106DDA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7.5.2</w:t>
      </w:r>
    </w:p>
    <w:p w14:paraId="1F7258D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0C7E02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EEF88D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16619B4B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 – MPS when access to EPC/5GC is WLAN</w:t>
      </w:r>
    </w:p>
    <w:p w14:paraId="398F3C8A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47124360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1:02Z">
        <w:r>
          <w:rPr>
            <w:rFonts w:hint="eastAsia"/>
            <w:sz w:val="32"/>
            <w:szCs w:val="32"/>
          </w:rPr>
          <w:t>1080075</w:t>
        </w:r>
      </w:ins>
    </w:p>
    <w:p w14:paraId="22AF95B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BE3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1041A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3CD9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61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3713F1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8D27E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06949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8C2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8844F0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D9AE0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5B8E0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32D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32DDE10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0E4C3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8FAEA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2530A0B3"/>
    <w:p w14:paraId="5591B5A3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51F21A69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4FEC1313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DD39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EA48D1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9C5158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8D8A18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9B9BA0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231774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E47A6B7">
            <w:pPr>
              <w:pStyle w:val="54"/>
            </w:pPr>
            <w:r>
              <w:t>Others (specify)</w:t>
            </w:r>
          </w:p>
        </w:tc>
      </w:tr>
      <w:tr w14:paraId="509A0E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88C23D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3487AF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EA28A4F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A0C93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5559D7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486472EF">
            <w:pPr>
              <w:pStyle w:val="55"/>
            </w:pPr>
          </w:p>
        </w:tc>
      </w:tr>
      <w:tr w14:paraId="0189A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13A3963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B86E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4B7E534F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84ECC26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1FAAE77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903CAD8">
            <w:pPr>
              <w:pStyle w:val="55"/>
              <w:rPr>
                <w:lang w:eastAsia="zh-CN"/>
              </w:rPr>
            </w:pPr>
          </w:p>
        </w:tc>
      </w:tr>
      <w:tr w14:paraId="701F0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82AEC4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B71DFC">
            <w:pPr>
              <w:pStyle w:val="55"/>
            </w:pPr>
          </w:p>
        </w:tc>
        <w:tc>
          <w:tcPr>
            <w:tcW w:w="0" w:type="auto"/>
          </w:tcPr>
          <w:p w14:paraId="290628BF">
            <w:pPr>
              <w:pStyle w:val="55"/>
            </w:pPr>
          </w:p>
        </w:tc>
        <w:tc>
          <w:tcPr>
            <w:tcW w:w="0" w:type="auto"/>
          </w:tcPr>
          <w:p w14:paraId="6C560199">
            <w:pPr>
              <w:pStyle w:val="55"/>
            </w:pPr>
          </w:p>
        </w:tc>
        <w:tc>
          <w:tcPr>
            <w:tcW w:w="0" w:type="auto"/>
          </w:tcPr>
          <w:p w14:paraId="3A883F19">
            <w:pPr>
              <w:pStyle w:val="55"/>
            </w:pPr>
          </w:p>
        </w:tc>
        <w:tc>
          <w:tcPr>
            <w:tcW w:w="0" w:type="auto"/>
          </w:tcPr>
          <w:p w14:paraId="17E966F2">
            <w:pPr>
              <w:pStyle w:val="55"/>
            </w:pPr>
          </w:p>
        </w:tc>
      </w:tr>
    </w:tbl>
    <w:p w14:paraId="70B443C8">
      <w:pPr>
        <w:ind w:right="-99"/>
        <w:rPr>
          <w:b/>
        </w:rPr>
      </w:pPr>
    </w:p>
    <w:p w14:paraId="4E994E82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A65BEFF">
      <w:pPr>
        <w:pStyle w:val="4"/>
      </w:pPr>
      <w:r>
        <w:t>2.1</w:t>
      </w:r>
      <w:r>
        <w:tab/>
      </w:r>
      <w:r>
        <w:t>Primary classification</w:t>
      </w:r>
    </w:p>
    <w:p w14:paraId="5C5D1A72">
      <w:pPr>
        <w:pStyle w:val="88"/>
        <w:spacing w:before="0" w:beforeAutospacing="0" w:after="0" w:afterAutospacing="0"/>
      </w:pPr>
      <w:r>
        <w:t xml:space="preserve">This description is a </w:t>
      </w:r>
    </w:p>
    <w:p w14:paraId="7ACC712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7F114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01D30DF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AE896E1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06032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B009C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73C2C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5D581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FEF040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C5393C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0F55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79F6266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88E94F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151C4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E9C75F4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65D80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7F5B3DF">
      <w:pPr>
        <w:ind w:right="-99"/>
        <w:rPr>
          <w:b/>
        </w:rPr>
      </w:pPr>
    </w:p>
    <w:p w14:paraId="28027849">
      <w:pPr>
        <w:pStyle w:val="4"/>
      </w:pPr>
      <w:r>
        <w:t>2.2</w:t>
      </w:r>
      <w:r>
        <w:tab/>
      </w:r>
      <w:r>
        <w:t>Parent Work Item</w:t>
      </w:r>
    </w:p>
    <w:p w14:paraId="01CD4F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49EEC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C635634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E58F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698BEA7D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7AFB9A4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B71A88F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025C69F1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36B1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EBB052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3AD80851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0CC3CCB1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4E905DCB">
            <w:pPr>
              <w:pStyle w:val="52"/>
              <w:rPr>
                <w:rFonts w:ascii="Arial" w:hAnsi="Arial" w:cs="Arial"/>
              </w:rPr>
            </w:pPr>
            <w:r>
              <w:rPr>
                <w:rFonts w:hint="default" w:ascii="Arial" w:hAnsi="Arial" w:cs="Times New Roman"/>
              </w:rPr>
              <w:t>CT1 aspects of MPS when access to EPC/5GC is WLAN</w:t>
            </w:r>
          </w:p>
        </w:tc>
      </w:tr>
    </w:tbl>
    <w:p w14:paraId="0E63136D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60476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9ECE630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E31D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2EF9793A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AC6935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4CE680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3AAF2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34D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E651DC">
            <w:pPr>
              <w:pStyle w:val="52"/>
            </w:pPr>
          </w:p>
        </w:tc>
        <w:tc>
          <w:tcPr>
            <w:tcW w:w="1134" w:type="dxa"/>
          </w:tcPr>
          <w:p w14:paraId="26DF1ED8">
            <w:pPr>
              <w:pStyle w:val="52"/>
            </w:pPr>
          </w:p>
        </w:tc>
        <w:tc>
          <w:tcPr>
            <w:tcW w:w="3402" w:type="dxa"/>
          </w:tcPr>
          <w:p w14:paraId="58AF079A">
            <w:pPr>
              <w:pStyle w:val="52"/>
            </w:pPr>
          </w:p>
        </w:tc>
        <w:tc>
          <w:tcPr>
            <w:tcW w:w="4536" w:type="dxa"/>
            <w:vAlign w:val="bottom"/>
          </w:tcPr>
          <w:p w14:paraId="4DC3958E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219D3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9109DB5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7D7EED63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0965D77E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308BF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888E942">
      <w:pPr>
        <w:spacing w:after="0"/>
        <w:ind w:right="-96"/>
        <w:rPr>
          <w:color w:val="0000FF"/>
        </w:rPr>
      </w:pPr>
    </w:p>
    <w:p w14:paraId="27695568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2E03D8">
      <w:pPr>
        <w:rPr>
          <w:rFonts w:hint="default" w:eastAsia="宋体"/>
          <w:color w:val="000000"/>
          <w:lang w:val="en-US" w:eastAsia="zh-CN"/>
        </w:rPr>
      </w:pPr>
      <w:bookmarkStart w:id="0" w:name="OLE_LINK24"/>
      <w:bookmarkStart w:id="1" w:name="OLE_LINK23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493A658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60565D63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C497B46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5A0B243D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787A231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00A0BE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31ACFE19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D07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9CC39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57D3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C124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558A5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A97BC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FD8BE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C1EB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6416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528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51064D0">
            <w:pPr>
              <w:pStyle w:val="52"/>
            </w:pPr>
          </w:p>
        </w:tc>
        <w:tc>
          <w:tcPr>
            <w:tcW w:w="1134" w:type="dxa"/>
          </w:tcPr>
          <w:p w14:paraId="70F86443">
            <w:pPr>
              <w:pStyle w:val="52"/>
            </w:pPr>
          </w:p>
        </w:tc>
        <w:tc>
          <w:tcPr>
            <w:tcW w:w="2409" w:type="dxa"/>
          </w:tcPr>
          <w:p w14:paraId="042B6357">
            <w:pPr>
              <w:pStyle w:val="52"/>
            </w:pPr>
          </w:p>
        </w:tc>
        <w:tc>
          <w:tcPr>
            <w:tcW w:w="993" w:type="dxa"/>
          </w:tcPr>
          <w:p w14:paraId="0F8EC3F8">
            <w:pPr>
              <w:pStyle w:val="52"/>
            </w:pPr>
          </w:p>
        </w:tc>
        <w:tc>
          <w:tcPr>
            <w:tcW w:w="1074" w:type="dxa"/>
          </w:tcPr>
          <w:p w14:paraId="7300BFE2">
            <w:pPr>
              <w:pStyle w:val="52"/>
            </w:pPr>
          </w:p>
        </w:tc>
        <w:tc>
          <w:tcPr>
            <w:tcW w:w="2186" w:type="dxa"/>
          </w:tcPr>
          <w:p w14:paraId="7ECE232E">
            <w:pPr>
              <w:pStyle w:val="52"/>
            </w:pPr>
          </w:p>
        </w:tc>
      </w:tr>
    </w:tbl>
    <w:p w14:paraId="409F0104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CBE89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F6CA6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4ABA03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9FC96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0FE250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0E012C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D38D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C9225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76C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BEF1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A65B0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754F9A1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85D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9009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36B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FA8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BF14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6914B5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8684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5B15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4D4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F3BE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9A92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43E960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39A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F9E15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ED322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256E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7508C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8B3BA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61B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14:paraId="19F60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EB8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8B7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FC7F0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EE64A7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3A1D">
            <w:pPr>
              <w:spacing w:after="0"/>
              <w:rPr>
                <w:rFonts w:eastAsia="宋体"/>
                <w:i/>
              </w:rPr>
            </w:pPr>
          </w:p>
        </w:tc>
      </w:tr>
      <w:tr w14:paraId="67E384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EE759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EA6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ECD9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95C179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2F75">
            <w:pPr>
              <w:spacing w:after="0"/>
              <w:rPr>
                <w:rFonts w:eastAsia="宋体"/>
                <w:i/>
              </w:rPr>
            </w:pPr>
          </w:p>
        </w:tc>
      </w:tr>
      <w:tr w14:paraId="5A63D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48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CAF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3F12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0869CB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6BFAC">
            <w:pPr>
              <w:spacing w:after="0"/>
              <w:rPr>
                <w:rFonts w:eastAsia="宋体"/>
                <w:i/>
              </w:rPr>
            </w:pPr>
          </w:p>
        </w:tc>
      </w:tr>
      <w:tr w14:paraId="7BD4BC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BB2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E2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66C3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CE1D62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9D7">
            <w:pPr>
              <w:spacing w:after="0"/>
              <w:rPr>
                <w:rFonts w:eastAsia="宋体"/>
                <w:i/>
              </w:rPr>
            </w:pPr>
          </w:p>
        </w:tc>
      </w:tr>
      <w:tr w14:paraId="53EC45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253EA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EC1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B2F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43FE6B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DFC9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34A6626"/>
    <w:p w14:paraId="40BB0307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616FF9EF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7DC338F4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13615531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180DE6BC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8597B08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BD1DFB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D8021FB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D76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A4845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EF6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3FC1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EF8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D80B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4CDB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BE6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B39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786A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44B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E0C5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5A5A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969C">
            <w:pPr>
              <w:pStyle w:val="52"/>
            </w:pPr>
            <w:r>
              <w:rPr>
                <w:rFonts w:hint="eastAsia"/>
              </w:rPr>
              <w:t>Verizon</w:t>
            </w:r>
          </w:p>
        </w:tc>
      </w:tr>
      <w:tr w14:paraId="6E1F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C592">
            <w:pPr>
              <w:pStyle w:val="52"/>
            </w:pPr>
          </w:p>
        </w:tc>
      </w:tr>
      <w:tr w14:paraId="2226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FF715">
            <w:pPr>
              <w:pStyle w:val="52"/>
            </w:pPr>
          </w:p>
        </w:tc>
      </w:tr>
      <w:tr w14:paraId="1C39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7A2A">
            <w:pPr>
              <w:pStyle w:val="52"/>
            </w:pPr>
          </w:p>
        </w:tc>
      </w:tr>
    </w:tbl>
    <w:p w14:paraId="658375C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902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16D10448"/>
    <w:rsid w:val="3084551C"/>
    <w:rsid w:val="30D61616"/>
    <w:rsid w:val="32282A2C"/>
    <w:rsid w:val="33FA13D4"/>
    <w:rsid w:val="38687D7F"/>
    <w:rsid w:val="3B337E5E"/>
    <w:rsid w:val="3D445F9A"/>
    <w:rsid w:val="44E36C70"/>
    <w:rsid w:val="4E813629"/>
    <w:rsid w:val="54EB4EAE"/>
    <w:rsid w:val="56C16441"/>
    <w:rsid w:val="5A034A8E"/>
    <w:rsid w:val="5CC322A2"/>
    <w:rsid w:val="5CC96A89"/>
    <w:rsid w:val="612A528E"/>
    <w:rsid w:val="63E93AC2"/>
    <w:rsid w:val="64127BFB"/>
    <w:rsid w:val="6BCD756D"/>
    <w:rsid w:val="70B035B5"/>
    <w:rsid w:val="73877D50"/>
    <w:rsid w:val="75A8311A"/>
    <w:rsid w:val="7677539C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1921-0B63-43AA-9BE8-6CD7561EBD2F}">
  <ds:schemaRefs/>
</ds:datastoreItem>
</file>

<file path=customXml/itemProps2.xml><?xml version="1.0" encoding="utf-8"?>
<ds:datastoreItem xmlns:ds="http://schemas.openxmlformats.org/officeDocument/2006/customXml" ds:itemID="{203DC76F-7282-4726-874A-9B4791F82746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0C057A93-3FA5-4F7F-B92A-905F4B371C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654</Words>
  <Characters>3529</Characters>
  <Lines>30</Lines>
  <Paragraphs>8</Paragraphs>
  <TotalTime>1</TotalTime>
  <ScaleCrop>false</ScaleCrop>
  <LinksUpToDate>false</LinksUpToDate>
  <CharactersWithSpaces>4063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2025-04-23T07:36:00Z</dcterms:created>
  <dc:creator>MCC/Alain Sultan</dc:creator>
  <cp:keywords>WID template</cp:keywords>
  <cp:lastModifiedBy>jing zhao</cp:lastModifiedBy>
  <cp:lastPrinted>2000-02-29T03:31:00Z</cp:lastPrinted>
  <dcterms:modified xsi:type="dcterms:W3CDTF">2026-01-27T08:11:22Z</dcterms:modified>
  <dc:title>WID Template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3E35EA37C1B948FC9BA90672521A8A9F_13</vt:lpwstr>
  </property>
</Properties>
</file>